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40C" w:rsidRDefault="00A6040C" w:rsidP="00062B22">
      <w:pPr>
        <w:spacing w:after="90" w:line="630" w:lineRule="atLeast"/>
        <w:outlineLvl w:val="1"/>
        <w:rPr>
          <w:rFonts w:ascii="Century Gothic" w:hAnsi="Century Gothic"/>
          <w:b/>
          <w:sz w:val="29"/>
          <w:szCs w:val="29"/>
        </w:rPr>
      </w:pPr>
      <w:r>
        <w:rPr>
          <w:rFonts w:ascii="Century Gothic" w:hAnsi="Century Gothic"/>
          <w:b/>
          <w:sz w:val="29"/>
          <w:szCs w:val="29"/>
        </w:rPr>
        <w:t>Source:  Psychology Today (</w:t>
      </w:r>
      <w:proofErr w:type="spellStart"/>
      <w:r>
        <w:rPr>
          <w:rFonts w:ascii="Century Gothic" w:hAnsi="Century Gothic"/>
          <w:b/>
          <w:sz w:val="29"/>
          <w:szCs w:val="29"/>
        </w:rPr>
        <w:t>Liraz</w:t>
      </w:r>
      <w:proofErr w:type="spellEnd"/>
      <w:r>
        <w:rPr>
          <w:rFonts w:ascii="Century Gothic" w:hAnsi="Century Gothic"/>
          <w:b/>
          <w:sz w:val="29"/>
          <w:szCs w:val="29"/>
        </w:rPr>
        <w:t xml:space="preserve"> </w:t>
      </w:r>
      <w:proofErr w:type="spellStart"/>
      <w:r>
        <w:rPr>
          <w:rFonts w:ascii="Century Gothic" w:hAnsi="Century Gothic"/>
          <w:b/>
          <w:sz w:val="29"/>
          <w:szCs w:val="29"/>
        </w:rPr>
        <w:t>Margalit</w:t>
      </w:r>
      <w:proofErr w:type="spellEnd"/>
      <w:r>
        <w:rPr>
          <w:rFonts w:ascii="Century Gothic" w:hAnsi="Century Gothic"/>
          <w:b/>
          <w:sz w:val="29"/>
          <w:szCs w:val="29"/>
        </w:rPr>
        <w:t>, Ph.D.)</w:t>
      </w:r>
    </w:p>
    <w:p w:rsidR="00062B22" w:rsidRPr="00062B22" w:rsidRDefault="00062B22" w:rsidP="00062B22">
      <w:pPr>
        <w:spacing w:after="90" w:line="630" w:lineRule="atLeast"/>
        <w:outlineLvl w:val="1"/>
        <w:rPr>
          <w:rFonts w:ascii="Helvetica" w:eastAsia="Times New Roman" w:hAnsi="Helvetica" w:cs="Helvetica"/>
          <w:color w:val="000000"/>
          <w:sz w:val="57"/>
          <w:szCs w:val="57"/>
        </w:rPr>
      </w:pPr>
      <w:r w:rsidRPr="00062B22">
        <w:rPr>
          <w:rFonts w:ascii="Helvetica" w:eastAsia="Times New Roman" w:hAnsi="Helvetica" w:cs="Helvetica"/>
          <w:color w:val="000000"/>
          <w:sz w:val="57"/>
          <w:szCs w:val="57"/>
        </w:rPr>
        <w:t>This Is What Screen Time Really Does to Kids' Brains</w:t>
      </w:r>
    </w:p>
    <w:p w:rsidR="00062B22" w:rsidRPr="00062B22" w:rsidRDefault="00062B22" w:rsidP="00062B22">
      <w:pPr>
        <w:spacing w:after="105" w:line="240" w:lineRule="auto"/>
        <w:rPr>
          <w:rFonts w:ascii="Arial" w:eastAsia="Times New Roman" w:hAnsi="Arial" w:cs="Arial"/>
          <w:color w:val="000000"/>
          <w:sz w:val="30"/>
          <w:szCs w:val="30"/>
        </w:rPr>
      </w:pPr>
      <w:r w:rsidRPr="00062B22">
        <w:rPr>
          <w:rFonts w:ascii="Arial" w:eastAsia="Times New Roman" w:hAnsi="Arial" w:cs="Arial"/>
          <w:color w:val="000000"/>
          <w:sz w:val="30"/>
          <w:szCs w:val="30"/>
        </w:rPr>
        <w:t xml:space="preserve">Too much at the worst possible age can have lifetime </w:t>
      </w:r>
      <w:proofErr w:type="gramStart"/>
      <w:r w:rsidRPr="00062B22">
        <w:rPr>
          <w:rFonts w:ascii="Arial" w:eastAsia="Times New Roman" w:hAnsi="Arial" w:cs="Arial"/>
          <w:color w:val="000000"/>
          <w:sz w:val="30"/>
          <w:szCs w:val="30"/>
        </w:rPr>
        <w:t>consequences.</w:t>
      </w:r>
      <w:proofErr w:type="gramEnd"/>
    </w:p>
    <w:p w:rsidR="00062B22" w:rsidRDefault="00062B22" w:rsidP="00062B22">
      <w:pPr>
        <w:spacing w:after="0" w:line="240" w:lineRule="auto"/>
        <w:rPr>
          <w:rFonts w:ascii="Arial" w:eastAsia="Times New Roman" w:hAnsi="Arial" w:cs="Arial"/>
          <w:color w:val="999999"/>
          <w:sz w:val="19"/>
          <w:szCs w:val="19"/>
        </w:rPr>
      </w:pPr>
      <w:r w:rsidRPr="00062B22">
        <w:rPr>
          <w:rFonts w:ascii="Arial" w:eastAsia="Times New Roman" w:hAnsi="Arial" w:cs="Arial"/>
          <w:color w:val="999999"/>
          <w:sz w:val="19"/>
          <w:szCs w:val="19"/>
        </w:rPr>
        <w:t>Posted Apr 17, 2016</w:t>
      </w:r>
    </w:p>
    <w:p w:rsidR="00062B22" w:rsidRPr="00062B22" w:rsidRDefault="00062B22" w:rsidP="00062B22">
      <w:pPr>
        <w:spacing w:after="0" w:line="240" w:lineRule="auto"/>
        <w:rPr>
          <w:rFonts w:ascii="Arial" w:eastAsia="Times New Roman" w:hAnsi="Arial" w:cs="Arial"/>
          <w:color w:val="999999"/>
          <w:sz w:val="19"/>
          <w:szCs w:val="19"/>
        </w:rPr>
      </w:pPr>
    </w:p>
    <w:p w:rsidR="00062B22" w:rsidRPr="00062B22" w:rsidRDefault="00062B22" w:rsidP="00062B22">
      <w:pPr>
        <w:spacing w:after="0" w:line="390" w:lineRule="atLeast"/>
        <w:rPr>
          <w:rFonts w:ascii="Arial" w:eastAsia="Times New Roman" w:hAnsi="Arial" w:cs="Arial"/>
          <w:color w:val="666666"/>
          <w:sz w:val="19"/>
          <w:szCs w:val="19"/>
        </w:rPr>
      </w:pPr>
      <w:r w:rsidRPr="00062B22">
        <w:rPr>
          <w:rFonts w:ascii="Arial" w:eastAsia="Times New Roman" w:hAnsi="Arial" w:cs="Arial"/>
          <w:noProof/>
          <w:color w:val="666666"/>
          <w:sz w:val="19"/>
          <w:szCs w:val="19"/>
          <w:lang w:val="en-CA" w:eastAsia="en-CA"/>
        </w:rPr>
        <w:drawing>
          <wp:inline distT="0" distB="0" distL="0" distR="0" wp14:anchorId="28A9EFB1" wp14:editId="0B1D6ABD">
            <wp:extent cx="3048000" cy="2032000"/>
            <wp:effectExtent l="0" t="0" r="0" b="6350"/>
            <wp:docPr id="2" name="Picture 2" descr="Voyagerix/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yagerix/Shutter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rsidR="00062B22" w:rsidRPr="00062B22" w:rsidRDefault="00062B22" w:rsidP="00062B22">
      <w:pPr>
        <w:spacing w:line="390" w:lineRule="atLeast"/>
        <w:rPr>
          <w:rFonts w:ascii="Arial" w:eastAsia="Times New Roman" w:hAnsi="Arial" w:cs="Arial"/>
          <w:color w:val="999999"/>
          <w:sz w:val="19"/>
          <w:szCs w:val="19"/>
        </w:rPr>
      </w:pPr>
      <w:r w:rsidRPr="00062B22">
        <w:rPr>
          <w:rFonts w:ascii="Arial" w:eastAsia="Times New Roman" w:hAnsi="Arial" w:cs="Arial"/>
          <w:color w:val="999999"/>
          <w:sz w:val="19"/>
          <w:szCs w:val="19"/>
        </w:rPr>
        <w:t xml:space="preserve">Source: </w:t>
      </w:r>
      <w:proofErr w:type="spellStart"/>
      <w:r w:rsidRPr="00062B22">
        <w:rPr>
          <w:rFonts w:ascii="Arial" w:eastAsia="Times New Roman" w:hAnsi="Arial" w:cs="Arial"/>
          <w:color w:val="999999"/>
          <w:sz w:val="19"/>
          <w:szCs w:val="19"/>
        </w:rPr>
        <w:t>Voyagerix</w:t>
      </w:r>
      <w:proofErr w:type="spellEnd"/>
      <w:r w:rsidRPr="00062B22">
        <w:rPr>
          <w:rFonts w:ascii="Arial" w:eastAsia="Times New Roman" w:hAnsi="Arial" w:cs="Arial"/>
          <w:color w:val="999999"/>
          <w:sz w:val="19"/>
          <w:szCs w:val="19"/>
        </w:rPr>
        <w:t>/Shutterstock</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color w:val="000000"/>
          <w:sz w:val="24"/>
          <w:szCs w:val="24"/>
        </w:rPr>
        <w:t>Screen time is an inescapable reality of modern </w:t>
      </w:r>
      <w:hyperlink r:id="rId6" w:tooltip="Psychology Today looks at childhood" w:history="1">
        <w:r w:rsidRPr="00062B22">
          <w:rPr>
            <w:rFonts w:ascii="Arial" w:eastAsia="Times New Roman" w:hAnsi="Arial" w:cs="Arial"/>
            <w:color w:val="000000"/>
            <w:sz w:val="24"/>
            <w:szCs w:val="24"/>
          </w:rPr>
          <w:t>childhood</w:t>
        </w:r>
      </w:hyperlink>
      <w:r w:rsidRPr="00062B22">
        <w:rPr>
          <w:rFonts w:ascii="Arial" w:eastAsia="Times New Roman" w:hAnsi="Arial" w:cs="Arial"/>
          <w:color w:val="000000"/>
          <w:sz w:val="24"/>
          <w:szCs w:val="24"/>
        </w:rPr>
        <w:t>, with kids of every age spending hours upon hours in front of iPads, smartphones and televisions.</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color w:val="000000"/>
          <w:sz w:val="24"/>
          <w:szCs w:val="24"/>
        </w:rPr>
        <w:t>That’s not always a bad thing: Educational apps and TV shows are great ways for children to sharpen their developing brains and hone their communication skills—not to mention the break these gadgets provide harried </w:t>
      </w:r>
      <w:hyperlink r:id="rId7" w:tooltip="Psychology Today looks at parents" w:history="1">
        <w:r w:rsidRPr="00062B22">
          <w:rPr>
            <w:rFonts w:ascii="Arial" w:eastAsia="Times New Roman" w:hAnsi="Arial" w:cs="Arial"/>
            <w:color w:val="000000"/>
            <w:sz w:val="24"/>
            <w:szCs w:val="24"/>
          </w:rPr>
          <w:t>parents</w:t>
        </w:r>
      </w:hyperlink>
      <w:r w:rsidRPr="00062B22">
        <w:rPr>
          <w:rFonts w:ascii="Arial" w:eastAsia="Times New Roman" w:hAnsi="Arial" w:cs="Arial"/>
          <w:color w:val="000000"/>
          <w:sz w:val="24"/>
          <w:szCs w:val="24"/>
        </w:rPr>
        <w:t>. But tread carefully: A number of troubling studies connect delayed </w:t>
      </w:r>
      <w:hyperlink r:id="rId8" w:tooltip="Psychology Today looks at cognitive" w:history="1">
        <w:r w:rsidRPr="00062B22">
          <w:rPr>
            <w:rFonts w:ascii="Arial" w:eastAsia="Times New Roman" w:hAnsi="Arial" w:cs="Arial"/>
            <w:color w:val="000000"/>
            <w:sz w:val="24"/>
            <w:szCs w:val="24"/>
          </w:rPr>
          <w:t>cognitive</w:t>
        </w:r>
      </w:hyperlink>
      <w:r w:rsidRPr="00062B22">
        <w:rPr>
          <w:rFonts w:ascii="Arial" w:eastAsia="Times New Roman" w:hAnsi="Arial" w:cs="Arial"/>
          <w:color w:val="000000"/>
          <w:sz w:val="24"/>
          <w:szCs w:val="24"/>
        </w:rPr>
        <w:t> development in kids with extended exposure to electronic media. The US Department of </w:t>
      </w:r>
      <w:hyperlink r:id="rId9" w:tooltip="Psychology Today looks at Health" w:history="1">
        <w:r w:rsidRPr="00062B22">
          <w:rPr>
            <w:rFonts w:ascii="Arial" w:eastAsia="Times New Roman" w:hAnsi="Arial" w:cs="Arial"/>
            <w:color w:val="000000"/>
            <w:sz w:val="24"/>
            <w:szCs w:val="24"/>
          </w:rPr>
          <w:t>Health</w:t>
        </w:r>
      </w:hyperlink>
      <w:r w:rsidRPr="00062B22">
        <w:rPr>
          <w:rFonts w:ascii="Arial" w:eastAsia="Times New Roman" w:hAnsi="Arial" w:cs="Arial"/>
          <w:color w:val="000000"/>
          <w:sz w:val="24"/>
          <w:szCs w:val="24"/>
        </w:rPr>
        <w:t> and Human Services estimates that American children spend a whopping seven hours a day in front of electronic media. Other statistics reveal that kids as young as two regularly play iPad games and have playroom toys that involve touch screens.</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b/>
          <w:bCs/>
          <w:color w:val="000000"/>
          <w:sz w:val="24"/>
          <w:szCs w:val="24"/>
        </w:rPr>
        <w:t>Saturation and long-term consequences</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color w:val="000000"/>
          <w:sz w:val="24"/>
          <w:szCs w:val="24"/>
        </w:rPr>
        <w:t xml:space="preserve">When very small children get hooked on tablets and smartphones, says Dr. Aric </w:t>
      </w:r>
      <w:proofErr w:type="spellStart"/>
      <w:r w:rsidRPr="00062B22">
        <w:rPr>
          <w:rFonts w:ascii="Arial" w:eastAsia="Times New Roman" w:hAnsi="Arial" w:cs="Arial"/>
          <w:color w:val="000000"/>
          <w:sz w:val="24"/>
          <w:szCs w:val="24"/>
        </w:rPr>
        <w:t>Sigman</w:t>
      </w:r>
      <w:proofErr w:type="spellEnd"/>
      <w:r w:rsidRPr="00062B22">
        <w:rPr>
          <w:rFonts w:ascii="Arial" w:eastAsia="Times New Roman" w:hAnsi="Arial" w:cs="Arial"/>
          <w:color w:val="000000"/>
          <w:sz w:val="24"/>
          <w:szCs w:val="24"/>
        </w:rPr>
        <w:t xml:space="preserve">, an associate fellow of the British Psychological Society and a Fellow of </w:t>
      </w:r>
      <w:r w:rsidRPr="00062B22">
        <w:rPr>
          <w:rFonts w:ascii="Arial" w:eastAsia="Times New Roman" w:hAnsi="Arial" w:cs="Arial"/>
          <w:color w:val="000000"/>
          <w:sz w:val="24"/>
          <w:szCs w:val="24"/>
        </w:rPr>
        <w:lastRenderedPageBreak/>
        <w:t>Britain’s Royal Society of Medicine, they can unintentionally cause permanent damage to their still-developing brains. Too much screen time too soon, he says, “is the very thing </w:t>
      </w:r>
      <w:r w:rsidRPr="00062B22">
        <w:rPr>
          <w:rFonts w:ascii="Arial" w:eastAsia="Times New Roman" w:hAnsi="Arial" w:cs="Arial"/>
          <w:i/>
          <w:iCs/>
          <w:color w:val="000000"/>
          <w:sz w:val="24"/>
          <w:szCs w:val="24"/>
        </w:rPr>
        <w:t>impeding</w:t>
      </w:r>
      <w:r w:rsidR="00AC7A99">
        <w:rPr>
          <w:rFonts w:ascii="Arial" w:eastAsia="Times New Roman" w:hAnsi="Arial" w:cs="Arial"/>
          <w:i/>
          <w:iCs/>
          <w:color w:val="000000"/>
          <w:sz w:val="24"/>
          <w:szCs w:val="24"/>
        </w:rPr>
        <w:t xml:space="preserve"> </w:t>
      </w:r>
      <w:bookmarkStart w:id="0" w:name="_GoBack"/>
      <w:bookmarkEnd w:id="0"/>
      <w:r w:rsidRPr="00062B22">
        <w:rPr>
          <w:rFonts w:ascii="Arial" w:eastAsia="Times New Roman" w:hAnsi="Arial" w:cs="Arial"/>
          <w:color w:val="000000"/>
          <w:sz w:val="24"/>
          <w:szCs w:val="24"/>
        </w:rPr>
        <w:t>the development of the abilities that parents are so eager to foster through the tablets. The ability to focus, to concentrate, to lend attention, to sense other people’s attitudes and communicate with them, to build a large vocabulary—all those abilities are harmed.”</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color w:val="000000"/>
          <w:sz w:val="24"/>
          <w:szCs w:val="24"/>
        </w:rPr>
        <w:t>Put more simply, parents who jump to screen time in a bid to give their kids an educational edge may actually be doing significantly more harm than good—and they need to dole out future screen time in an age-appropriate matter.</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color w:val="000000"/>
          <w:sz w:val="24"/>
          <w:szCs w:val="24"/>
        </w:rPr>
        <w:t>Between birth and age three, for example, our brains develop quickly and are particularly sensitive to the </w:t>
      </w:r>
      <w:hyperlink r:id="rId10" w:tooltip="Psychology Today looks at environment" w:history="1">
        <w:r w:rsidRPr="00062B22">
          <w:rPr>
            <w:rFonts w:ascii="Arial" w:eastAsia="Times New Roman" w:hAnsi="Arial" w:cs="Arial"/>
            <w:color w:val="000000"/>
            <w:sz w:val="24"/>
            <w:szCs w:val="24"/>
          </w:rPr>
          <w:t>environment</w:t>
        </w:r>
      </w:hyperlink>
      <w:r w:rsidRPr="00062B22">
        <w:rPr>
          <w:rFonts w:ascii="Arial" w:eastAsia="Times New Roman" w:hAnsi="Arial" w:cs="Arial"/>
          <w:color w:val="000000"/>
          <w:sz w:val="24"/>
          <w:szCs w:val="24"/>
        </w:rPr>
        <w:t> around us. In medical circles, this is called </w:t>
      </w:r>
      <w:r w:rsidRPr="00062B22">
        <w:rPr>
          <w:rFonts w:ascii="Arial" w:eastAsia="Times New Roman" w:hAnsi="Arial" w:cs="Arial"/>
          <w:i/>
          <w:iCs/>
          <w:color w:val="000000"/>
          <w:sz w:val="24"/>
          <w:szCs w:val="24"/>
        </w:rPr>
        <w:t>the critical period</w:t>
      </w:r>
      <w:r w:rsidRPr="00062B22">
        <w:rPr>
          <w:rFonts w:ascii="Arial" w:eastAsia="Times New Roman" w:hAnsi="Arial" w:cs="Arial"/>
          <w:color w:val="000000"/>
          <w:sz w:val="24"/>
          <w:szCs w:val="24"/>
        </w:rPr>
        <w:t>, because the changes that happen in the brain during these first tender years become the permanent foundation upon which all later brain function is built. In order for the brain’s </w:t>
      </w:r>
      <w:hyperlink r:id="rId11" w:tooltip="Psychology Today looks at neural" w:history="1">
        <w:r w:rsidRPr="00062B22">
          <w:rPr>
            <w:rFonts w:ascii="Arial" w:eastAsia="Times New Roman" w:hAnsi="Arial" w:cs="Arial"/>
            <w:color w:val="000000"/>
            <w:sz w:val="24"/>
            <w:szCs w:val="24"/>
          </w:rPr>
          <w:t>neural</w:t>
        </w:r>
      </w:hyperlink>
      <w:r w:rsidRPr="00062B22">
        <w:rPr>
          <w:rFonts w:ascii="Arial" w:eastAsia="Times New Roman" w:hAnsi="Arial" w:cs="Arial"/>
          <w:color w:val="000000"/>
          <w:sz w:val="24"/>
          <w:szCs w:val="24"/>
        </w:rPr>
        <w:t> networks to develop normally during the critical period, a child needs specific stimuli from the outside environment. These are rules that have evolved over centuries of human evolution, but—not surprisingly—these essential stimuli are not found on today’s tablet screens. When a young child spends too much time in front of a screen and not enough getting required stimuli from the real world, her development becomes stunted.</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color w:val="000000"/>
          <w:sz w:val="24"/>
          <w:szCs w:val="24"/>
        </w:rPr>
        <w:t>And not just for a while. If the damage happens during these crucial early years, its results can affect her forever.</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color w:val="000000"/>
          <w:sz w:val="24"/>
          <w:szCs w:val="24"/>
        </w:rPr>
        <w:t>Much of the issue lies with the fact that what makes tablets and iPhones so great—dozens of stimuli at your fingertips, and the ability to process multiple actions simultaneously—is exactly what young brains do </w:t>
      </w:r>
      <w:r w:rsidRPr="00062B22">
        <w:rPr>
          <w:rFonts w:ascii="Arial" w:eastAsia="Times New Roman" w:hAnsi="Arial" w:cs="Arial"/>
          <w:i/>
          <w:iCs/>
          <w:color w:val="000000"/>
          <w:sz w:val="24"/>
          <w:szCs w:val="24"/>
        </w:rPr>
        <w:t>not</w:t>
      </w:r>
      <w:r w:rsidRPr="00062B22">
        <w:rPr>
          <w:rFonts w:ascii="Arial" w:eastAsia="Times New Roman" w:hAnsi="Arial" w:cs="Arial"/>
          <w:color w:val="000000"/>
          <w:sz w:val="24"/>
          <w:szCs w:val="24"/>
        </w:rPr>
        <w:t> need.</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color w:val="000000"/>
          <w:sz w:val="24"/>
          <w:szCs w:val="24"/>
        </w:rPr>
        <w:t xml:space="preserve">Tablets are the ultimate shortcut tools: Unlike a mother reading a story to a child, for example, a smartphone-told story spoon-feeds images, words, and pictures all at once to a young reader. Rather than having to take the time to process a mother’s voice into words, visualize complete pictures and exert a mental effort to follow a story line, kids </w:t>
      </w:r>
      <w:r w:rsidRPr="00062B22">
        <w:rPr>
          <w:rFonts w:ascii="Arial" w:eastAsia="Times New Roman" w:hAnsi="Arial" w:cs="Arial"/>
          <w:color w:val="000000"/>
          <w:sz w:val="24"/>
          <w:szCs w:val="24"/>
        </w:rPr>
        <w:lastRenderedPageBreak/>
        <w:t>who follow stories on their smartphones get lazy. The device does the thinking </w:t>
      </w:r>
      <w:r w:rsidRPr="00062B22">
        <w:rPr>
          <w:rFonts w:ascii="Arial" w:eastAsia="Times New Roman" w:hAnsi="Arial" w:cs="Arial"/>
          <w:i/>
          <w:iCs/>
          <w:color w:val="000000"/>
          <w:sz w:val="24"/>
          <w:szCs w:val="24"/>
        </w:rPr>
        <w:t>for</w:t>
      </w:r>
      <w:r w:rsidRPr="00062B22">
        <w:rPr>
          <w:rFonts w:ascii="Arial" w:eastAsia="Times New Roman" w:hAnsi="Arial" w:cs="Arial"/>
          <w:color w:val="000000"/>
          <w:sz w:val="24"/>
          <w:szCs w:val="24"/>
        </w:rPr>
        <w:t> them, and as a result, their own cognitive muscles remain weak.</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b/>
          <w:bCs/>
          <w:color w:val="000000"/>
          <w:sz w:val="24"/>
          <w:szCs w:val="24"/>
        </w:rPr>
        <w:t>Trouble making friends</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color w:val="000000"/>
          <w:sz w:val="24"/>
          <w:szCs w:val="24"/>
        </w:rPr>
        <w:t>The brain’s frontal lobe is the area responsible for decoding and comprehending social interactions. It is in this corner of the mind that we empathize with others, take in nonverbal cues while talking to friends and colleagues, and learn how to read the hundreds of unspoken signs—facial expression, tone of voice, and more—that add color and depth to real-world relationships.</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color w:val="000000"/>
          <w:sz w:val="24"/>
          <w:szCs w:val="24"/>
        </w:rPr>
        <w:t>So how and when does the brain’s frontal lobe develop? Not surprisingly, the most crucial stage is in early childhood, during that same critical period, and it's dependent on authentic human interactions. So if your young child is spending all of his time in front of an iPad instead of chatting and playing with teachers and other children, his empathetic abilities—the near-instinctive way you and I can read situations and get a feel for other people—will be dulled, possibly for good.</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b/>
          <w:bCs/>
          <w:color w:val="000000"/>
          <w:sz w:val="24"/>
          <w:szCs w:val="24"/>
        </w:rPr>
        <w:t>Life has no on/off switch</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color w:val="000000"/>
          <w:sz w:val="24"/>
          <w:szCs w:val="24"/>
        </w:rPr>
        <w:t>Have you ever seen a mother chuckle as her baby tries to “swipe” a real photograph, or punch their fingers onto a poster or book as if it were a touchscreen? It may seem cute, but it points to something much deeper in the child’s brain—an internalization that </w:t>
      </w:r>
      <w:r w:rsidRPr="00062B22">
        <w:rPr>
          <w:rFonts w:ascii="Arial" w:eastAsia="Times New Roman" w:hAnsi="Arial" w:cs="Arial"/>
          <w:i/>
          <w:iCs/>
          <w:color w:val="000000"/>
          <w:sz w:val="24"/>
          <w:szCs w:val="24"/>
        </w:rPr>
        <w:t>all actions have an immediate effect</w:t>
      </w:r>
      <w:r w:rsidRPr="00062B22">
        <w:rPr>
          <w:rFonts w:ascii="Arial" w:eastAsia="Times New Roman" w:hAnsi="Arial" w:cs="Arial"/>
          <w:color w:val="000000"/>
          <w:sz w:val="24"/>
          <w:szCs w:val="24"/>
        </w:rPr>
        <w:t>, and all stimuli elicit a quick response.</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color w:val="000000"/>
          <w:sz w:val="24"/>
          <w:szCs w:val="24"/>
        </w:rPr>
        <w:t>This is true in the on-screen world, but </w:t>
      </w:r>
      <w:r w:rsidRPr="00062B22">
        <w:rPr>
          <w:rFonts w:ascii="Arial" w:eastAsia="Times New Roman" w:hAnsi="Arial" w:cs="Arial"/>
          <w:i/>
          <w:iCs/>
          <w:color w:val="000000"/>
          <w:sz w:val="24"/>
          <w:szCs w:val="24"/>
        </w:rPr>
        <w:t>nowhere else</w:t>
      </w:r>
      <w:r w:rsidRPr="00062B22">
        <w:rPr>
          <w:rFonts w:ascii="Arial" w:eastAsia="Times New Roman" w:hAnsi="Arial" w:cs="Arial"/>
          <w:color w:val="000000"/>
          <w:sz w:val="24"/>
          <w:szCs w:val="24"/>
        </w:rPr>
        <w:t>. When every finger swipe brings about a response of colors and shapes and sounds, a child’s brain responds gleefully with the neurotransmitter </w:t>
      </w:r>
      <w:hyperlink r:id="rId12" w:tooltip="Psychology Today looks at dopamine" w:history="1">
        <w:r w:rsidRPr="00062B22">
          <w:rPr>
            <w:rFonts w:ascii="Arial" w:eastAsia="Times New Roman" w:hAnsi="Arial" w:cs="Arial"/>
            <w:color w:val="000000"/>
            <w:sz w:val="24"/>
            <w:szCs w:val="24"/>
          </w:rPr>
          <w:t>dopamine</w:t>
        </w:r>
      </w:hyperlink>
      <w:r w:rsidRPr="00062B22">
        <w:rPr>
          <w:rFonts w:ascii="Arial" w:eastAsia="Times New Roman" w:hAnsi="Arial" w:cs="Arial"/>
          <w:color w:val="000000"/>
          <w:sz w:val="24"/>
          <w:szCs w:val="24"/>
        </w:rPr>
        <w:t>, the key component in our reward system that is associated with feelings of pleasure. Dopamine hits in the brain can feel almost addictive, and when a child gets too used to an immediate stimuli response, he will learn to always prefer smartphone-style interaction—that is, immediate gratification and response—over real-world connection.</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color w:val="000000"/>
          <w:sz w:val="24"/>
          <w:szCs w:val="24"/>
        </w:rPr>
        <w:lastRenderedPageBreak/>
        <w:t>This pattern mimics, in a less intense manner, the dangerous cycle psychologists and physicians regularly see in patients with drug and </w:t>
      </w:r>
      <w:hyperlink r:id="rId13" w:tooltip="Psychology Today looks at alcohol " w:history="1">
        <w:r w:rsidRPr="00062B22">
          <w:rPr>
            <w:rFonts w:ascii="Arial" w:eastAsia="Times New Roman" w:hAnsi="Arial" w:cs="Arial"/>
            <w:color w:val="000000"/>
            <w:sz w:val="24"/>
            <w:szCs w:val="24"/>
          </w:rPr>
          <w:t>alcohol </w:t>
        </w:r>
      </w:hyperlink>
      <w:r w:rsidRPr="00062B22">
        <w:rPr>
          <w:rFonts w:ascii="Arial" w:eastAsia="Times New Roman" w:hAnsi="Arial" w:cs="Arial"/>
          <w:color w:val="000000"/>
          <w:sz w:val="24"/>
          <w:szCs w:val="24"/>
        </w:rPr>
        <w:t>addictions.</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b/>
          <w:bCs/>
          <w:color w:val="000000"/>
          <w:sz w:val="24"/>
          <w:szCs w:val="24"/>
        </w:rPr>
        <w:t>Don’t trash those tablets for good</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color w:val="000000"/>
          <w:sz w:val="24"/>
          <w:szCs w:val="24"/>
        </w:rPr>
        <w:t>Despite the danger that overexposure to smartphones can pose for young brains, there are a lot of benefits to letting little ones use technology. Once a child is over the age of two, feel free to allow limited screen time—think an hour, max, of playing with tablets and iPhones each day—to help develop coordination, hone quick reactions, and even sharpen language skills. As with all the other toys and tools available to your developing child, smartphone use should stay in moderation, and never stand in for human interaction or real-world face time.</w:t>
      </w:r>
    </w:p>
    <w:p w:rsidR="00062B22" w:rsidRPr="00062B22" w:rsidRDefault="00062B22" w:rsidP="00062B22">
      <w:pPr>
        <w:spacing w:after="360" w:line="390" w:lineRule="atLeast"/>
        <w:rPr>
          <w:rFonts w:ascii="Arial" w:eastAsia="Times New Roman" w:hAnsi="Arial" w:cs="Arial"/>
          <w:color w:val="000000"/>
          <w:sz w:val="24"/>
          <w:szCs w:val="24"/>
        </w:rPr>
      </w:pPr>
      <w:r w:rsidRPr="00062B22">
        <w:rPr>
          <w:rFonts w:ascii="Arial" w:eastAsia="Times New Roman" w:hAnsi="Arial" w:cs="Arial"/>
          <w:color w:val="000000"/>
          <w:sz w:val="24"/>
          <w:szCs w:val="24"/>
        </w:rPr>
        <w:t>The bottom line? Power off regularly to help your child understand the clear boundaries between the virtual world and the real one.</w:t>
      </w:r>
    </w:p>
    <w:p w:rsidR="00384287" w:rsidRDefault="00384287"/>
    <w:sectPr w:rsidR="00384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63DB"/>
    <w:multiLevelType w:val="multilevel"/>
    <w:tmpl w:val="1054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22"/>
    <w:rsid w:val="00062B22"/>
    <w:rsid w:val="00384287"/>
    <w:rsid w:val="00A6040C"/>
    <w:rsid w:val="00AC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E335E-38F0-484C-A329-4E7004BB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6706">
      <w:bodyDiv w:val="1"/>
      <w:marLeft w:val="0"/>
      <w:marRight w:val="0"/>
      <w:marTop w:val="0"/>
      <w:marBottom w:val="0"/>
      <w:divBdr>
        <w:top w:val="none" w:sz="0" w:space="0" w:color="auto"/>
        <w:left w:val="none" w:sz="0" w:space="0" w:color="auto"/>
        <w:bottom w:val="none" w:sz="0" w:space="0" w:color="auto"/>
        <w:right w:val="none" w:sz="0" w:space="0" w:color="auto"/>
      </w:divBdr>
      <w:divsChild>
        <w:div w:id="1172069008">
          <w:marLeft w:val="0"/>
          <w:marRight w:val="0"/>
          <w:marTop w:val="0"/>
          <w:marBottom w:val="315"/>
          <w:divBdr>
            <w:top w:val="none" w:sz="0" w:space="0" w:color="auto"/>
            <w:left w:val="none" w:sz="0" w:space="0" w:color="auto"/>
            <w:bottom w:val="double" w:sz="6" w:space="8" w:color="D6D6D6"/>
            <w:right w:val="none" w:sz="0" w:space="0" w:color="auto"/>
          </w:divBdr>
          <w:divsChild>
            <w:div w:id="1710446492">
              <w:marLeft w:val="0"/>
              <w:marRight w:val="0"/>
              <w:marTop w:val="0"/>
              <w:marBottom w:val="105"/>
              <w:divBdr>
                <w:top w:val="none" w:sz="0" w:space="0" w:color="auto"/>
                <w:left w:val="none" w:sz="0" w:space="0" w:color="auto"/>
                <w:bottom w:val="none" w:sz="0" w:space="0" w:color="auto"/>
                <w:right w:val="none" w:sz="0" w:space="0" w:color="auto"/>
              </w:divBdr>
            </w:div>
            <w:div w:id="211424044">
              <w:marLeft w:val="0"/>
              <w:marRight w:val="0"/>
              <w:marTop w:val="0"/>
              <w:marBottom w:val="0"/>
              <w:divBdr>
                <w:top w:val="none" w:sz="0" w:space="0" w:color="auto"/>
                <w:left w:val="none" w:sz="0" w:space="0" w:color="auto"/>
                <w:bottom w:val="none" w:sz="0" w:space="0" w:color="auto"/>
                <w:right w:val="none" w:sz="0" w:space="0" w:color="auto"/>
              </w:divBdr>
            </w:div>
            <w:div w:id="1221211839">
              <w:marLeft w:val="0"/>
              <w:marRight w:val="0"/>
              <w:marTop w:val="0"/>
              <w:marBottom w:val="0"/>
              <w:divBdr>
                <w:top w:val="none" w:sz="0" w:space="0" w:color="auto"/>
                <w:left w:val="none" w:sz="0" w:space="0" w:color="auto"/>
                <w:bottom w:val="none" w:sz="0" w:space="0" w:color="auto"/>
                <w:right w:val="none" w:sz="0" w:space="0" w:color="auto"/>
              </w:divBdr>
              <w:divsChild>
                <w:div w:id="10045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4568">
          <w:marLeft w:val="0"/>
          <w:marRight w:val="0"/>
          <w:marTop w:val="0"/>
          <w:marBottom w:val="0"/>
          <w:divBdr>
            <w:top w:val="none" w:sz="0" w:space="0" w:color="auto"/>
            <w:left w:val="none" w:sz="0" w:space="0" w:color="auto"/>
            <w:bottom w:val="none" w:sz="0" w:space="0" w:color="auto"/>
            <w:right w:val="none" w:sz="0" w:space="0" w:color="auto"/>
          </w:divBdr>
          <w:divsChild>
            <w:div w:id="989334629">
              <w:marLeft w:val="0"/>
              <w:marRight w:val="0"/>
              <w:marTop w:val="0"/>
              <w:marBottom w:val="0"/>
              <w:divBdr>
                <w:top w:val="none" w:sz="0" w:space="0" w:color="auto"/>
                <w:left w:val="none" w:sz="0" w:space="0" w:color="auto"/>
                <w:bottom w:val="none" w:sz="0" w:space="0" w:color="auto"/>
                <w:right w:val="none" w:sz="0" w:space="0" w:color="auto"/>
              </w:divBdr>
              <w:divsChild>
                <w:div w:id="1266498195">
                  <w:marLeft w:val="0"/>
                  <w:marRight w:val="0"/>
                  <w:marTop w:val="0"/>
                  <w:marBottom w:val="0"/>
                  <w:divBdr>
                    <w:top w:val="none" w:sz="0" w:space="0" w:color="auto"/>
                    <w:left w:val="none" w:sz="0" w:space="0" w:color="auto"/>
                    <w:bottom w:val="none" w:sz="0" w:space="0" w:color="auto"/>
                    <w:right w:val="none" w:sz="0" w:space="0" w:color="auto"/>
                  </w:divBdr>
                  <w:divsChild>
                    <w:div w:id="879435917">
                      <w:marLeft w:val="0"/>
                      <w:marRight w:val="0"/>
                      <w:marTop w:val="0"/>
                      <w:marBottom w:val="0"/>
                      <w:divBdr>
                        <w:top w:val="none" w:sz="0" w:space="0" w:color="auto"/>
                        <w:left w:val="none" w:sz="0" w:space="0" w:color="auto"/>
                        <w:bottom w:val="none" w:sz="0" w:space="0" w:color="auto"/>
                        <w:right w:val="none" w:sz="0" w:space="0" w:color="auto"/>
                      </w:divBdr>
                      <w:divsChild>
                        <w:div w:id="1710497185">
                          <w:marLeft w:val="0"/>
                          <w:marRight w:val="0"/>
                          <w:marTop w:val="0"/>
                          <w:marBottom w:val="0"/>
                          <w:divBdr>
                            <w:top w:val="none" w:sz="0" w:space="0" w:color="auto"/>
                            <w:left w:val="none" w:sz="0" w:space="0" w:color="auto"/>
                            <w:bottom w:val="none" w:sz="0" w:space="0" w:color="auto"/>
                            <w:right w:val="none" w:sz="0" w:space="0" w:color="auto"/>
                          </w:divBdr>
                          <w:divsChild>
                            <w:div w:id="882668792">
                              <w:marLeft w:val="0"/>
                              <w:marRight w:val="0"/>
                              <w:marTop w:val="0"/>
                              <w:marBottom w:val="0"/>
                              <w:divBdr>
                                <w:top w:val="none" w:sz="0" w:space="0" w:color="auto"/>
                                <w:left w:val="none" w:sz="0" w:space="0" w:color="auto"/>
                                <w:bottom w:val="none" w:sz="0" w:space="0" w:color="auto"/>
                                <w:right w:val="none" w:sz="0" w:space="0" w:color="auto"/>
                              </w:divBdr>
                              <w:divsChild>
                                <w:div w:id="2028945651">
                                  <w:marLeft w:val="0"/>
                                  <w:marRight w:val="0"/>
                                  <w:marTop w:val="0"/>
                                  <w:marBottom w:val="0"/>
                                  <w:divBdr>
                                    <w:top w:val="none" w:sz="0" w:space="0" w:color="auto"/>
                                    <w:left w:val="none" w:sz="0" w:space="0" w:color="auto"/>
                                    <w:bottom w:val="none" w:sz="0" w:space="0" w:color="auto"/>
                                    <w:right w:val="none" w:sz="0" w:space="0" w:color="auto"/>
                                  </w:divBdr>
                                  <w:divsChild>
                                    <w:div w:id="572664657">
                                      <w:marLeft w:val="0"/>
                                      <w:marRight w:val="0"/>
                                      <w:marTop w:val="0"/>
                                      <w:marBottom w:val="0"/>
                                      <w:divBdr>
                                        <w:top w:val="none" w:sz="0" w:space="0" w:color="auto"/>
                                        <w:left w:val="none" w:sz="0" w:space="0" w:color="auto"/>
                                        <w:bottom w:val="none" w:sz="0" w:space="0" w:color="auto"/>
                                        <w:right w:val="none" w:sz="0" w:space="0" w:color="auto"/>
                                      </w:divBdr>
                                      <w:divsChild>
                                        <w:div w:id="460264657">
                                          <w:marLeft w:val="0"/>
                                          <w:marRight w:val="300"/>
                                          <w:marTop w:val="105"/>
                                          <w:marBottom w:val="300"/>
                                          <w:divBdr>
                                            <w:top w:val="none" w:sz="0" w:space="0" w:color="auto"/>
                                            <w:left w:val="none" w:sz="0" w:space="0" w:color="auto"/>
                                            <w:bottom w:val="none" w:sz="0" w:space="0" w:color="auto"/>
                                            <w:right w:val="none" w:sz="0" w:space="0" w:color="auto"/>
                                          </w:divBdr>
                                          <w:divsChild>
                                            <w:div w:id="1949116380">
                                              <w:marLeft w:val="0"/>
                                              <w:marRight w:val="0"/>
                                              <w:marTop w:val="0"/>
                                              <w:marBottom w:val="0"/>
                                              <w:divBdr>
                                                <w:top w:val="none" w:sz="0" w:space="0" w:color="auto"/>
                                                <w:left w:val="none" w:sz="0" w:space="0" w:color="auto"/>
                                                <w:bottom w:val="none" w:sz="0" w:space="0" w:color="auto"/>
                                                <w:right w:val="none" w:sz="0" w:space="0" w:color="auto"/>
                                              </w:divBdr>
                                            </w:div>
                                            <w:div w:id="7559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3821">
                                      <w:marLeft w:val="0"/>
                                      <w:marRight w:val="0"/>
                                      <w:marTop w:val="0"/>
                                      <w:marBottom w:val="360"/>
                                      <w:divBdr>
                                        <w:top w:val="none" w:sz="0" w:space="0" w:color="auto"/>
                                        <w:left w:val="none" w:sz="0" w:space="0" w:color="auto"/>
                                        <w:bottom w:val="none" w:sz="0" w:space="0" w:color="auto"/>
                                        <w:right w:val="none" w:sz="0" w:space="0" w:color="auto"/>
                                      </w:divBdr>
                                    </w:div>
                                    <w:div w:id="21364127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cognition" TargetMode="External"/><Relationship Id="rId13" Type="http://schemas.openxmlformats.org/officeDocument/2006/relationships/hyperlink" Target="https://www.psychologytoday.com/basics/alcohol" TargetMode="External"/><Relationship Id="rId3" Type="http://schemas.openxmlformats.org/officeDocument/2006/relationships/settings" Target="settings.xml"/><Relationship Id="rId7" Type="http://schemas.openxmlformats.org/officeDocument/2006/relationships/hyperlink" Target="https://www.psychologytoday.com/basics/parenting" TargetMode="External"/><Relationship Id="rId12" Type="http://schemas.openxmlformats.org/officeDocument/2006/relationships/hyperlink" Target="https://www.psychologytoday.com/basics/dopam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basics/child-development" TargetMode="External"/><Relationship Id="rId11" Type="http://schemas.openxmlformats.org/officeDocument/2006/relationships/hyperlink" Target="https://www.psychologytoday.com/basics/neuroscienc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psychologytoday.com/basics/environment" TargetMode="External"/><Relationship Id="rId4" Type="http://schemas.openxmlformats.org/officeDocument/2006/relationships/webSettings" Target="webSettings.xml"/><Relationship Id="rId9" Type="http://schemas.openxmlformats.org/officeDocument/2006/relationships/hyperlink" Target="https://www.psychologytoday.com/basics/heal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BMD010</cp:lastModifiedBy>
  <cp:revision>3</cp:revision>
  <dcterms:created xsi:type="dcterms:W3CDTF">2016-09-20T19:34:00Z</dcterms:created>
  <dcterms:modified xsi:type="dcterms:W3CDTF">2017-02-07T19:40:00Z</dcterms:modified>
</cp:coreProperties>
</file>